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rFonts w:hint="eastAsia"/>
          <w:sz w:val="28"/>
          <w:szCs w:val="28"/>
        </w:rPr>
        <w:t>附件：</w:t>
      </w:r>
    </w:p>
    <w:p>
      <w:pPr>
        <w:jc w:val="center"/>
        <w:rPr>
          <w:b/>
          <w:sz w:val="28"/>
          <w:szCs w:val="28"/>
          <w:u w:val="single"/>
        </w:rPr>
      </w:pPr>
    </w:p>
    <w:p>
      <w:pPr>
        <w:jc w:val="center"/>
        <w:rPr>
          <w:b/>
          <w:sz w:val="28"/>
          <w:szCs w:val="28"/>
          <w:u w:val="single"/>
        </w:rPr>
      </w:pPr>
    </w:p>
    <w:p>
      <w:pPr>
        <w:jc w:val="center"/>
        <w:rPr>
          <w:b/>
          <w:sz w:val="28"/>
          <w:szCs w:val="28"/>
          <w:u w:val="single"/>
        </w:rPr>
      </w:pPr>
    </w:p>
    <w:p>
      <w:pPr>
        <w:jc w:val="center"/>
        <w:rPr>
          <w:rFonts w:ascii="黑体" w:eastAsia="黑体"/>
          <w:sz w:val="72"/>
          <w:szCs w:val="72"/>
        </w:rPr>
      </w:pPr>
      <w:r>
        <w:rPr>
          <w:rFonts w:hint="eastAsia" w:ascii="黑体" w:eastAsia="黑体"/>
          <w:sz w:val="72"/>
          <w:szCs w:val="72"/>
        </w:rPr>
        <w:t>课 程 教 案</w:t>
      </w:r>
    </w:p>
    <w:p>
      <w:pPr>
        <w:jc w:val="center"/>
        <w:rPr>
          <w:rFonts w:ascii="黑体" w:eastAsia="黑体"/>
          <w:sz w:val="24"/>
        </w:rPr>
      </w:pPr>
    </w:p>
    <w:p>
      <w:pPr>
        <w:jc w:val="center"/>
        <w:rPr>
          <w:rFonts w:ascii="黑体" w:eastAsia="黑体"/>
          <w:sz w:val="24"/>
        </w:rPr>
      </w:pPr>
    </w:p>
    <w:p>
      <w:pPr>
        <w:jc w:val="center"/>
        <w:rPr>
          <w:rFonts w:ascii="黑体" w:eastAsia="黑体"/>
          <w:sz w:val="24"/>
        </w:rPr>
      </w:pPr>
    </w:p>
    <w:p>
      <w:pPr>
        <w:jc w:val="center"/>
        <w:rPr>
          <w:rFonts w:ascii="黑体" w:eastAsia="黑体"/>
          <w:sz w:val="24"/>
        </w:rPr>
      </w:pPr>
    </w:p>
    <w:p>
      <w:pPr>
        <w:jc w:val="center"/>
        <w:rPr>
          <w:rFonts w:ascii="黑体" w:eastAsia="黑体"/>
          <w:sz w:val="24"/>
        </w:rPr>
      </w:pPr>
    </w:p>
    <w:p>
      <w:pPr>
        <w:jc w:val="center"/>
        <w:rPr>
          <w:rFonts w:ascii="黑体" w:hAnsi="黑体" w:eastAsia="黑体"/>
          <w:sz w:val="28"/>
          <w:szCs w:val="28"/>
        </w:rPr>
      </w:pPr>
      <w:r>
        <w:rPr>
          <w:rFonts w:hint="eastAsia" w:ascii="黑体" w:hAnsi="黑体" w:eastAsia="黑体"/>
          <w:sz w:val="44"/>
          <w:szCs w:val="44"/>
        </w:rPr>
        <w:t>20  -  20  学年第  学期</w:t>
      </w:r>
    </w:p>
    <w:p>
      <w:pPr>
        <w:jc w:val="center"/>
        <w:rPr>
          <w:sz w:val="30"/>
          <w:szCs w:val="30"/>
        </w:rPr>
      </w:pPr>
    </w:p>
    <w:p>
      <w:pPr>
        <w:jc w:val="center"/>
        <w:rPr>
          <w:sz w:val="30"/>
          <w:szCs w:val="30"/>
        </w:rPr>
      </w:pPr>
    </w:p>
    <w:p>
      <w:pPr>
        <w:jc w:val="center"/>
        <w:rPr>
          <w:sz w:val="30"/>
          <w:szCs w:val="30"/>
        </w:rPr>
      </w:pPr>
    </w:p>
    <w:p>
      <w:pPr>
        <w:jc w:val="center"/>
        <w:rPr>
          <w:sz w:val="30"/>
          <w:szCs w:val="30"/>
        </w:rPr>
      </w:pPr>
    </w:p>
    <w:p>
      <w:pPr>
        <w:jc w:val="center"/>
        <w:rPr>
          <w:sz w:val="30"/>
          <w:szCs w:val="30"/>
        </w:rPr>
      </w:pPr>
    </w:p>
    <w:p>
      <w:pPr>
        <w:jc w:val="center"/>
        <w:rPr>
          <w:sz w:val="30"/>
          <w:szCs w:val="30"/>
        </w:rPr>
      </w:pPr>
    </w:p>
    <w:p>
      <w:pPr>
        <w:jc w:val="center"/>
        <w:rPr>
          <w:sz w:val="30"/>
          <w:szCs w:val="30"/>
        </w:rPr>
      </w:pPr>
    </w:p>
    <w:tbl>
      <w:tblPr>
        <w:tblStyle w:val="2"/>
        <w:tblW w:w="6662" w:type="dxa"/>
        <w:tblInd w:w="827" w:type="dxa"/>
        <w:tblLayout w:type="fixed"/>
        <w:tblCellMar>
          <w:top w:w="0" w:type="dxa"/>
          <w:left w:w="108" w:type="dxa"/>
          <w:bottom w:w="0" w:type="dxa"/>
          <w:right w:w="108" w:type="dxa"/>
        </w:tblCellMar>
      </w:tblPr>
      <w:tblGrid>
        <w:gridCol w:w="3117"/>
        <w:gridCol w:w="3545"/>
      </w:tblGrid>
      <w:tr>
        <w:trPr>
          <w:trHeight w:val="1134" w:hRule="atLeast"/>
        </w:trPr>
        <w:tc>
          <w:tcPr>
            <w:tcW w:w="3117" w:type="dxa"/>
            <w:shd w:val="clear" w:color="auto" w:fill="auto"/>
            <w:vAlign w:val="bottom"/>
          </w:tcPr>
          <w:p>
            <w:pPr>
              <w:spacing w:line="360" w:lineRule="exact"/>
              <w:jc w:val="center"/>
              <w:rPr>
                <w:b/>
                <w:bCs/>
                <w:sz w:val="30"/>
              </w:rPr>
            </w:pPr>
            <w:r>
              <w:rPr>
                <w:rFonts w:hint="eastAsia"/>
                <w:b/>
                <w:bCs/>
                <w:sz w:val="30"/>
              </w:rPr>
              <w:t>课程名称</w:t>
            </w:r>
          </w:p>
        </w:tc>
        <w:tc>
          <w:tcPr>
            <w:tcW w:w="3545" w:type="dxa"/>
            <w:tcBorders>
              <w:top w:val="single" w:color="auto" w:sz="12" w:space="0"/>
              <w:bottom w:val="single" w:color="auto" w:sz="12" w:space="0"/>
            </w:tcBorders>
            <w:shd w:val="clear" w:color="auto" w:fill="auto"/>
            <w:vAlign w:val="bottom"/>
          </w:tcPr>
          <w:p>
            <w:pPr>
              <w:jc w:val="center"/>
              <w:rPr>
                <w:sz w:val="30"/>
                <w:szCs w:val="30"/>
              </w:rPr>
            </w:pPr>
            <w:r>
              <w:rPr>
                <w:rFonts w:hint="eastAsia"/>
                <w:sz w:val="30"/>
                <w:szCs w:val="30"/>
              </w:rPr>
              <w:t>婴幼儿护理与急救</w:t>
            </w:r>
          </w:p>
        </w:tc>
      </w:tr>
      <w:tr>
        <w:tblPrEx>
          <w:tblCellMar>
            <w:top w:w="0" w:type="dxa"/>
            <w:left w:w="108" w:type="dxa"/>
            <w:bottom w:w="0" w:type="dxa"/>
            <w:right w:w="108" w:type="dxa"/>
          </w:tblCellMar>
        </w:tblPrEx>
        <w:trPr>
          <w:trHeight w:val="1134" w:hRule="atLeast"/>
        </w:trPr>
        <w:tc>
          <w:tcPr>
            <w:tcW w:w="3117" w:type="dxa"/>
            <w:shd w:val="clear" w:color="auto" w:fill="auto"/>
            <w:vAlign w:val="bottom"/>
          </w:tcPr>
          <w:p>
            <w:pPr>
              <w:spacing w:line="360" w:lineRule="exact"/>
              <w:jc w:val="center"/>
              <w:rPr>
                <w:b/>
                <w:bCs/>
                <w:sz w:val="30"/>
              </w:rPr>
            </w:pPr>
            <w:r>
              <w:rPr>
                <w:rFonts w:hint="eastAsia"/>
                <w:b/>
                <w:bCs/>
                <w:sz w:val="30"/>
              </w:rPr>
              <w:t>授课教师</w:t>
            </w:r>
          </w:p>
        </w:tc>
        <w:tc>
          <w:tcPr>
            <w:tcW w:w="3545" w:type="dxa"/>
            <w:tcBorders>
              <w:top w:val="single" w:color="auto" w:sz="12" w:space="0"/>
              <w:bottom w:val="single" w:color="auto" w:sz="12" w:space="0"/>
            </w:tcBorders>
            <w:shd w:val="clear" w:color="auto" w:fill="auto"/>
            <w:vAlign w:val="bottom"/>
          </w:tcPr>
          <w:p>
            <w:pPr>
              <w:ind w:firstLine="1200" w:firstLineChars="400"/>
              <w:rPr>
                <w:sz w:val="30"/>
                <w:szCs w:val="30"/>
              </w:rPr>
            </w:pPr>
          </w:p>
        </w:tc>
      </w:tr>
    </w:tbl>
    <w:p>
      <w:pPr>
        <w:jc w:val="center"/>
        <w:rPr>
          <w:sz w:val="30"/>
          <w:szCs w:val="30"/>
        </w:rPr>
      </w:pPr>
    </w:p>
    <w:p>
      <w:pPr>
        <w:jc w:val="center"/>
        <w:rPr>
          <w:sz w:val="30"/>
          <w:szCs w:val="30"/>
        </w:rPr>
      </w:pPr>
    </w:p>
    <w:p>
      <w:pPr>
        <w:jc w:val="center"/>
        <w:rPr>
          <w:b/>
          <w:sz w:val="28"/>
          <w:szCs w:val="28"/>
          <w:u w:val="single"/>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0"/>
        <w:gridCol w:w="1065"/>
        <w:gridCol w:w="1065"/>
        <w:gridCol w:w="1065"/>
        <w:gridCol w:w="339"/>
        <w:gridCol w:w="727"/>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8"/>
            <w:vAlign w:val="center"/>
          </w:tcPr>
          <w:p>
            <w:pPr>
              <w:jc w:val="center"/>
            </w:pPr>
            <w:r>
              <w:rPr>
                <w:rFonts w:hint="eastAsia"/>
              </w:rPr>
              <w:t>教学教案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课题（章 节）</w:t>
            </w:r>
          </w:p>
        </w:tc>
        <w:tc>
          <w:tcPr>
            <w:tcW w:w="2130" w:type="dxa"/>
            <w:vAlign w:val="center"/>
          </w:tcPr>
          <w:p>
            <w:pPr>
              <w:jc w:val="center"/>
            </w:pPr>
            <w:r>
              <w:rPr>
                <w:rFonts w:hint="eastAsia"/>
              </w:rPr>
              <w:t>项目四 婴幼儿健康状况观察</w:t>
            </w:r>
          </w:p>
          <w:p>
            <w:pPr>
              <w:jc w:val="center"/>
            </w:pPr>
            <w:r>
              <w:rPr>
                <w:rFonts w:hint="eastAsia"/>
              </w:rPr>
              <w:t>任务一 一般观察</w:t>
            </w:r>
          </w:p>
        </w:tc>
        <w:tc>
          <w:tcPr>
            <w:tcW w:w="1065" w:type="dxa"/>
            <w:vAlign w:val="center"/>
          </w:tcPr>
          <w:p>
            <w:pPr>
              <w:jc w:val="center"/>
            </w:pPr>
            <w:r>
              <w:rPr>
                <w:rFonts w:hint="eastAsia"/>
              </w:rPr>
              <w:t>年级、班</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授课顺序</w:t>
            </w:r>
          </w:p>
        </w:tc>
        <w:tc>
          <w:tcPr>
            <w:tcW w:w="2130" w:type="dxa"/>
            <w:vAlign w:val="center"/>
          </w:tcPr>
          <w:p>
            <w:pPr>
              <w:jc w:val="center"/>
            </w:pPr>
          </w:p>
        </w:tc>
        <w:tc>
          <w:tcPr>
            <w:tcW w:w="1065" w:type="dxa"/>
            <w:vAlign w:val="center"/>
          </w:tcPr>
          <w:p>
            <w:pPr>
              <w:jc w:val="center"/>
            </w:pPr>
            <w:r>
              <w:rPr>
                <w:rFonts w:hint="eastAsia"/>
              </w:rPr>
              <w:t>授课时间</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教学目标</w:t>
            </w:r>
          </w:p>
        </w:tc>
        <w:tc>
          <w:tcPr>
            <w:tcW w:w="7457" w:type="dxa"/>
            <w:gridSpan w:val="7"/>
            <w:vAlign w:val="center"/>
          </w:tcPr>
          <w:p>
            <w:r>
              <w:rPr>
                <w:rFonts w:hint="eastAsia"/>
              </w:rPr>
              <w:t>知识目标：掌握婴幼儿护理一般观察的指标。</w:t>
            </w:r>
          </w:p>
          <w:p>
            <w:r>
              <w:rPr>
                <w:rFonts w:hint="eastAsia"/>
              </w:rPr>
              <w:t>技能目标：能够通过一般性观察指标判断婴幼儿整体健康水平。</w:t>
            </w:r>
          </w:p>
          <w:p>
            <w:r>
              <w:rPr>
                <w:rFonts w:hint="eastAsia"/>
              </w:rPr>
              <w:t>素质目标：1.提高专业素养，简单明确掌握婴幼儿健康状态。</w:t>
            </w:r>
          </w:p>
          <w:p>
            <w:pPr>
              <w:ind w:firstLine="1050" w:firstLineChars="500"/>
              <w:rPr>
                <w:rFonts w:hint="eastAsia"/>
              </w:rPr>
            </w:pPr>
            <w:r>
              <w:rPr>
                <w:rFonts w:hint="eastAsia"/>
              </w:rPr>
              <w:t>2.重视婴幼儿生长规律，明确专业护理范畴。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教学重难点</w:t>
            </w:r>
          </w:p>
        </w:tc>
        <w:tc>
          <w:tcPr>
            <w:tcW w:w="7457" w:type="dxa"/>
            <w:gridSpan w:val="7"/>
            <w:vAlign w:val="center"/>
          </w:tcPr>
          <w:p>
            <w:r>
              <w:rPr>
                <w:rFonts w:hint="eastAsia"/>
              </w:rPr>
              <w:t>重点：1.掌握婴幼儿护理一般观察的指标。</w:t>
            </w:r>
          </w:p>
          <w:p>
            <w:pPr>
              <w:ind w:firstLine="630" w:firstLineChars="300"/>
            </w:pPr>
            <w:r>
              <w:rPr>
                <w:rFonts w:hint="eastAsia"/>
              </w:rPr>
              <w:t>2.提高专业素养，简单明确掌握婴幼儿健康状态。</w:t>
            </w:r>
          </w:p>
          <w:p>
            <w:r>
              <w:rPr>
                <w:rFonts w:hint="eastAsia"/>
              </w:rPr>
              <w:t>难点：能够通过一般性观察指标判断婴幼儿整体健康水平。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065" w:type="dxa"/>
            <w:vAlign w:val="center"/>
          </w:tcPr>
          <w:p>
            <w:pPr>
              <w:jc w:val="center"/>
            </w:pPr>
            <w:r>
              <w:rPr>
                <w:rFonts w:hint="eastAsia"/>
              </w:rPr>
              <w:t>教学准备</w:t>
            </w:r>
          </w:p>
        </w:tc>
        <w:tc>
          <w:tcPr>
            <w:tcW w:w="7457" w:type="dxa"/>
            <w:gridSpan w:val="7"/>
            <w:vAlign w:val="center"/>
          </w:tcPr>
          <w:p>
            <w:pPr>
              <w:jc w:val="center"/>
            </w:pPr>
            <w:r>
              <w:rPr>
                <w:rFonts w:hint="eastAsia"/>
              </w:rPr>
              <w:t>教材，PPT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5" w:type="dxa"/>
            <w:vMerge w:val="restart"/>
            <w:vAlign w:val="center"/>
          </w:tcPr>
          <w:p>
            <w:pPr>
              <w:jc w:val="center"/>
            </w:pPr>
            <w:r>
              <w:rPr>
                <w:rFonts w:hint="eastAsia"/>
              </w:rPr>
              <w:t>教学设计</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tc>
        <w:tc>
          <w:tcPr>
            <w:tcW w:w="5664" w:type="dxa"/>
            <w:gridSpan w:val="5"/>
            <w:vMerge w:val="restart"/>
            <w:vAlign w:val="center"/>
          </w:tcPr>
          <w:p/>
          <w:p>
            <w:r>
              <w:t>环节一</w:t>
            </w:r>
            <w:r>
              <w:rPr>
                <w:rFonts w:hint="eastAsia"/>
              </w:rPr>
              <w:t>：导入</w:t>
            </w:r>
          </w:p>
          <w:p>
            <w:r>
              <w:rPr>
                <w:rFonts w:hint="eastAsia"/>
              </w:rPr>
              <w:t>问：定期给婴幼儿进行健康检查是否必要？为什么？</w:t>
            </w:r>
          </w:p>
          <w:p>
            <w:r>
              <w:rPr>
                <w:rFonts w:hint="eastAsia"/>
              </w:rPr>
              <w:t>答：定期给婴幼儿进行健康检查是预防疾病，保证健康成长的一个相当重要的措施。有三个方面的重要意义：</w:t>
            </w:r>
          </w:p>
          <w:p>
            <w:pPr>
              <w:numPr>
                <w:ilvl w:val="0"/>
                <w:numId w:val="1"/>
              </w:numPr>
            </w:pPr>
            <w:r>
              <w:rPr>
                <w:rFonts w:hint="eastAsia"/>
              </w:rPr>
              <w:t>了解婴儿的生长发育是否符合标准，如有异常可以及时发现，并给以指导和防治。</w:t>
            </w:r>
          </w:p>
          <w:p>
            <w:pPr>
              <w:numPr>
                <w:ilvl w:val="0"/>
                <w:numId w:val="1"/>
              </w:numPr>
            </w:pPr>
            <w:r>
              <w:rPr>
                <w:rFonts w:hint="eastAsia"/>
              </w:rPr>
              <w:t>医生可给家长以正确的喂养指导，尤其是怎样添加辅食。</w:t>
            </w:r>
          </w:p>
          <w:p>
            <w:pPr>
              <w:numPr>
                <w:ilvl w:val="0"/>
                <w:numId w:val="1"/>
              </w:numPr>
            </w:pPr>
            <w:r>
              <w:rPr>
                <w:rFonts w:hint="eastAsia"/>
              </w:rPr>
              <w:t>可以定期接受预防接种。</w:t>
            </w:r>
          </w:p>
          <w:p/>
          <w:p>
            <w:r>
              <w:t>环节二</w:t>
            </w:r>
            <w:r>
              <w:rPr>
                <w:rFonts w:hint="eastAsia"/>
              </w:rPr>
              <w:t>：讲授</w:t>
            </w:r>
          </w:p>
          <w:p>
            <w:pPr>
              <w:numPr>
                <w:ilvl w:val="0"/>
                <w:numId w:val="2"/>
              </w:numPr>
            </w:pPr>
            <w:r>
              <w:rPr>
                <w:rFonts w:hint="eastAsia"/>
              </w:rPr>
              <w:t>食欲</w:t>
            </w:r>
          </w:p>
          <w:p>
            <w:r>
              <w:rPr>
                <w:rFonts w:hint="eastAsia"/>
              </w:rPr>
              <w:t>民以食为天，婴幼儿的食欲出现问题将会影响很多方面。</w:t>
            </w:r>
          </w:p>
          <w:p>
            <w:pPr>
              <w:numPr>
                <w:ilvl w:val="0"/>
                <w:numId w:val="3"/>
              </w:numPr>
            </w:pPr>
            <w:r>
              <w:rPr>
                <w:rFonts w:hint="eastAsia"/>
              </w:rPr>
              <w:t>食欲不振：是厌食的主要症状，会引起婴幼儿消瘦，原因有病理性因素和非病理性因素两大方面。延伸讲病理性因素和非病理性因素。</w:t>
            </w:r>
          </w:p>
          <w:p>
            <w:pPr>
              <w:numPr>
                <w:ilvl w:val="0"/>
                <w:numId w:val="3"/>
              </w:numPr>
            </w:pPr>
            <w:r>
              <w:rPr>
                <w:rFonts w:hint="eastAsia"/>
              </w:rPr>
              <w:t>食欲较强：婴幼儿的消化系统各器官所分泌的消化酶活力比较低，量也比较小，如果吃的太多就会加重消化器官的工作负担，引起消化不良造成婴幼儿肥胖症。应有计划定量供给食物，让幼儿保持正常的食欲状态。</w:t>
            </w:r>
          </w:p>
          <w:p>
            <w:pPr>
              <w:numPr>
                <w:ilvl w:val="0"/>
                <w:numId w:val="2"/>
              </w:numPr>
            </w:pPr>
            <w:r>
              <w:rPr>
                <w:rFonts w:hint="eastAsia"/>
              </w:rPr>
              <w:t>大小便</w:t>
            </w:r>
          </w:p>
          <w:p>
            <w:r>
              <w:rPr>
                <w:rFonts w:hint="eastAsia"/>
              </w:rPr>
              <w:t>问：和进食紧密相连的当属婴幼儿的大小便情况。哪位同学知道怎么观察婴幼儿的大小便吗？（请学生自由回答）</w:t>
            </w:r>
          </w:p>
          <w:p>
            <w:pPr>
              <w:numPr>
                <w:ilvl w:val="0"/>
                <w:numId w:val="4"/>
              </w:numPr>
            </w:pPr>
            <w:r>
              <w:rPr>
                <w:rFonts w:hint="eastAsia"/>
              </w:rPr>
              <w:t>婴幼儿大便的观察：婴幼儿大便次数和大便性质常反映胃肠道的功能情况，通过对婴幼儿大便的观察，可以初步了解婴幼儿胃肠道消化情况。</w:t>
            </w:r>
          </w:p>
          <w:p>
            <w:pPr>
              <w:numPr>
                <w:ilvl w:val="0"/>
                <w:numId w:val="5"/>
              </w:numPr>
            </w:pPr>
            <w:r>
              <w:rPr>
                <w:rFonts w:hint="eastAsia"/>
              </w:rPr>
              <w:t>母乳喂养婴儿的大便：未加辅食之前，大便为黄色和金黄色的均匀稠膏状，有时稍稀并稍带绿色，有时还有小米样的颗粒，这些都是正常现象。</w:t>
            </w:r>
          </w:p>
          <w:p>
            <w:pPr>
              <w:numPr>
                <w:ilvl w:val="0"/>
                <w:numId w:val="5"/>
              </w:numPr>
            </w:pPr>
            <w:r>
              <w:rPr>
                <w:rFonts w:hint="eastAsia"/>
              </w:rPr>
              <w:t>添加辅食后婴儿的大便：初加菜泥，菜末时，婴儿大便的颜色可随菜泥的颜色稍有改变或有少量的菜末。</w:t>
            </w:r>
          </w:p>
          <w:p>
            <w:pPr>
              <w:numPr>
                <w:ilvl w:val="0"/>
                <w:numId w:val="5"/>
              </w:numPr>
            </w:pPr>
            <w:r>
              <w:rPr>
                <w:rFonts w:hint="eastAsia"/>
              </w:rPr>
              <w:t>配方奶喂养婴儿的大便：大便呈黄色，稀软。如果大便的颜色变绿，则是腹泻的征兆。</w:t>
            </w:r>
          </w:p>
          <w:p>
            <w:r>
              <w:rPr>
                <w:rFonts w:hint="eastAsia"/>
              </w:rPr>
              <w:t>（2）婴幼儿小便的观察：观察婴儿每天的尿液颜色，性状和次数，是非常必要的。婴儿的尿液一般清澈透明，一天排尿7~9次左右，每次尿量较多是正常现象。</w:t>
            </w:r>
          </w:p>
          <w:p>
            <w:pPr>
              <w:numPr>
                <w:ilvl w:val="0"/>
                <w:numId w:val="3"/>
              </w:numPr>
            </w:pPr>
            <w:r>
              <w:rPr>
                <w:rFonts w:hint="eastAsia"/>
              </w:rPr>
              <w:t>大小便异常反映出的身体状况</w:t>
            </w:r>
          </w:p>
          <w:p/>
          <w:p/>
          <w:p>
            <w:r>
              <w:rPr>
                <w:rFonts w:hint="eastAsia"/>
              </w:rPr>
              <w:t>互动：同学们打开书学习大便和小便不同的状态代表的不同身体状况（5-10分钟后教师随机提问）</w:t>
            </w:r>
          </w:p>
          <w:p/>
          <w:p/>
          <w:p>
            <w:r>
              <w:rPr>
                <w:rFonts w:hint="eastAsia"/>
              </w:rPr>
              <w:t>（四）哭声</w:t>
            </w:r>
          </w:p>
          <w:p>
            <w:r>
              <w:rPr>
                <w:rFonts w:hint="eastAsia"/>
              </w:rPr>
              <w:t>哭是婴幼儿表达情绪的主要方式，婴幼儿哭闹有两大原因，生理性哭闹和病理性哭闹。</w:t>
            </w:r>
          </w:p>
          <w:p>
            <w:r>
              <w:rPr>
                <w:rFonts w:hint="eastAsia"/>
              </w:rPr>
              <w:t>（1）生理性哭闹：正常健康婴幼儿的哭声洪亮，婉转，有泪状，精神，面色正常。正常婴儿的哭闹常因口渴，睡眠不足，过热，寒冷，虫咬等刺激而引起，此时只要满足婴幼儿的要求和解除不适之后，婴幼儿就会停止哭闹。</w:t>
            </w:r>
          </w:p>
          <w:p>
            <w:r>
              <w:rPr>
                <w:rFonts w:hint="eastAsia"/>
              </w:rPr>
              <w:t>（2）病理性哭闹：病理性哭声一般哭声不连贯，突然间激烈，多为阵发性，可有尖叫或不停地哭叫，伴有极度不安，面色苍白，表情痛苦，四肢发凉，甚至大汗淋漓。比较典型的有七种：</w:t>
            </w:r>
          </w:p>
          <w:p>
            <w:r>
              <w:rPr>
                <w:rFonts w:hint="eastAsia"/>
              </w:rPr>
              <w:t>1.皮肤病：皮肤痒；皮肤肿痛。</w:t>
            </w:r>
          </w:p>
          <w:p>
            <w:r>
              <w:rPr>
                <w:rFonts w:hint="eastAsia"/>
              </w:rPr>
              <w:t>2.消化系统疾病：口腔，咽喉疼痛；腹痛；肠痉挛；肛裂。</w:t>
            </w:r>
          </w:p>
          <w:p>
            <w:r>
              <w:rPr>
                <w:rFonts w:hint="eastAsia"/>
              </w:rPr>
              <w:t>3.呼吸系统疾病：急性喉炎和扁桃体肿大。</w:t>
            </w:r>
          </w:p>
          <w:p>
            <w:r>
              <w:rPr>
                <w:rFonts w:hint="eastAsia"/>
              </w:rPr>
              <w:t>4.神经系统疾病：新生儿颅内出血；头痛。</w:t>
            </w:r>
          </w:p>
          <w:p>
            <w:r>
              <w:rPr>
                <w:rFonts w:hint="eastAsia"/>
              </w:rPr>
              <w:t>5.泌尿系统疾病：尿路感染；尿痛。</w:t>
            </w:r>
          </w:p>
          <w:p>
            <w:r>
              <w:rPr>
                <w:rFonts w:hint="eastAsia"/>
              </w:rPr>
              <w:t>6.营养缺乏症：低钙</w:t>
            </w:r>
          </w:p>
          <w:p>
            <w:r>
              <w:rPr>
                <w:rFonts w:hint="eastAsia"/>
              </w:rPr>
              <w:t>7.心源性哭声：先天性心脏病；肺功能不全或心力衰竭。</w:t>
            </w:r>
          </w:p>
          <w:p>
            <w:r>
              <w:rPr>
                <w:rFonts w:hint="eastAsia"/>
              </w:rPr>
              <w:t>（3）护理措施</w:t>
            </w:r>
          </w:p>
          <w:p/>
          <w:p/>
          <w:p>
            <w:r>
              <w:rPr>
                <w:rFonts w:hint="eastAsia"/>
              </w:rPr>
              <w:t>自学并讨论：同学们自行学习生理性哭闹和病理性哭闹的护理措施，小组内互相提问。</w:t>
            </w:r>
          </w:p>
          <w:p/>
          <w:p/>
          <w:p>
            <w:pPr>
              <w:tabs>
                <w:tab w:val="left" w:pos="453"/>
              </w:tabs>
            </w:pPr>
            <w:r>
              <w:rPr>
                <w:rFonts w:hint="eastAsia"/>
              </w:rPr>
              <w:t>（五）运动发育</w:t>
            </w:r>
          </w:p>
          <w:p>
            <w:r>
              <w:rPr>
                <w:rFonts w:hint="eastAsia"/>
              </w:rPr>
              <w:t>运动发育可分为大运动和精细运动两大类。大运动是身体对大动作的控制，如俯卧抬头，翻身，坐，爬，站，走，跑，跳等；精细运动是相对于大运动而言较小的动作，如抓握物品，主动够物，模仿，涂画等。运动发育遵循自上而下，由近至远，从不协调到协调，先正向动作后反向动作的规律。</w:t>
            </w:r>
          </w:p>
          <w:p>
            <w:r>
              <w:rPr>
                <w:rFonts w:hint="eastAsia"/>
              </w:rPr>
              <w:t>（六）社交，语言能力</w:t>
            </w:r>
          </w:p>
          <w:p>
            <w:r>
              <w:rPr>
                <w:rFonts w:hint="eastAsia"/>
              </w:rPr>
              <w:t>语言的发展在婴幼儿认知发展过程中起着重要作用，婴幼儿如能掌握部分语言，就得到了一种有效的认知工具。</w:t>
            </w:r>
          </w:p>
          <w:p>
            <w:pPr>
              <w:numPr>
                <w:ilvl w:val="0"/>
                <w:numId w:val="6"/>
              </w:numPr>
            </w:pPr>
            <w:r>
              <w:rPr>
                <w:rFonts w:hint="eastAsia"/>
              </w:rPr>
              <w:t>语言感知阶段：2周左右能区分人的语声和其他声音；2个月时对周围人说话情绪的表现有反应；4个月时能区别男声及女声；6个月时能区分不同的语调</w:t>
            </w:r>
          </w:p>
          <w:p>
            <w:pPr>
              <w:numPr>
                <w:ilvl w:val="0"/>
                <w:numId w:val="6"/>
              </w:numPr>
            </w:pPr>
            <w:r>
              <w:rPr>
                <w:rFonts w:hint="eastAsia"/>
              </w:rPr>
              <w:t>语言发音阶段：0~3个月简单发音阶段；2~3个月有了表示积极的声音；4~7个月是婴儿连续音节的发展阶段。</w:t>
            </w:r>
          </w:p>
          <w:p>
            <w:pPr>
              <w:numPr>
                <w:ilvl w:val="0"/>
                <w:numId w:val="6"/>
              </w:numPr>
            </w:pPr>
            <w:r>
              <w:rPr>
                <w:rFonts w:hint="eastAsia"/>
              </w:rPr>
              <w:t>语言一动作联系阶段：7个月后对自己的名字有反应；8~9个月的婴儿可以形成第一批语言—动作的条件反射；从11个月开始是语言—动作条件反射形成的快速时期。</w:t>
            </w:r>
          </w:p>
          <w:p>
            <w:pPr>
              <w:numPr>
                <w:ilvl w:val="0"/>
                <w:numId w:val="6"/>
              </w:numPr>
            </w:pPr>
            <w:r>
              <w:rPr>
                <w:rFonts w:hint="eastAsia"/>
              </w:rPr>
              <w:t>语言学说话阶段：婴儿从1岁起开始正式学说话；1岁到1岁半主要还是对言语的理解；1岁半到3岁可以说双音节词和简单的句子，包括主语，谓语或宾语的短句。2~3岁时幼儿开始说婴幼儿一些复合句；3岁末已经掌握了最基本</w:t>
            </w:r>
          </w:p>
          <w:p>
            <w:pPr>
              <w:numPr>
                <w:ilvl w:val="0"/>
                <w:numId w:val="7"/>
              </w:numPr>
            </w:pPr>
            <w:r>
              <w:rPr>
                <w:rFonts w:hint="eastAsia"/>
              </w:rPr>
              <w:t>视力</w:t>
            </w:r>
          </w:p>
          <w:p>
            <w:r>
              <w:rPr>
                <w:rFonts w:hint="eastAsia"/>
              </w:rPr>
              <w:t>当婴幼儿用眼睛去认识这个世界时，必须有良好的视感能力和协调的视觉运动能力，因此早起视力检查应当作为婴幼儿保健的重要内容之一。新生儿有短暂的原始注视，仅能看见60cm内的物体。（同学们自行学习3个月到3岁的视力发育情况，可以小组讨论）</w:t>
            </w:r>
          </w:p>
          <w:p>
            <w:pPr>
              <w:numPr>
                <w:ilvl w:val="0"/>
                <w:numId w:val="7"/>
              </w:numPr>
            </w:pPr>
            <w:r>
              <w:rPr>
                <w:rFonts w:hint="eastAsia"/>
              </w:rPr>
              <w:t>听力</w:t>
            </w:r>
          </w:p>
          <w:p>
            <w:r>
              <w:rPr>
                <w:rFonts w:hint="eastAsia"/>
              </w:rPr>
              <w:t>新生儿3~7天开始出现明显的听觉，正常的新生儿在睡眠时听到到巨大响声会皱眉，两眼睁开，全身轻微颤抖或闭眼，眼睛或头轻轻转向发出声响方向等动作。如遇到新生儿过分安静，睡眠不怕大声吵闹，对成人的招呼，逗引声毫无反应，且只是用眼睛注视成人的面部表情和举止动作，那就说明婴幼儿的听力可能有问题，应及时到医院进行听力检测。</w:t>
            </w:r>
          </w:p>
        </w:tc>
        <w:tc>
          <w:tcPr>
            <w:tcW w:w="1793" w:type="dxa"/>
            <w:gridSpan w:val="2"/>
            <w:vAlign w:val="center"/>
          </w:tcPr>
          <w:p>
            <w:pPr>
              <w:jc w:val="center"/>
            </w:pPr>
            <w:r>
              <w:rPr>
                <w:rFonts w:hint="eastAsia"/>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6" w:hRule="atLeast"/>
        </w:trPr>
        <w:tc>
          <w:tcPr>
            <w:tcW w:w="1065" w:type="dxa"/>
            <w:vMerge w:val="continue"/>
            <w:vAlign w:val="center"/>
          </w:tcPr>
          <w:p>
            <w:pPr>
              <w:jc w:val="center"/>
            </w:pPr>
          </w:p>
        </w:tc>
        <w:tc>
          <w:tcPr>
            <w:tcW w:w="5664" w:type="dxa"/>
            <w:gridSpan w:val="5"/>
            <w:vMerge w:val="continue"/>
            <w:vAlign w:val="center"/>
          </w:tcPr>
          <w:p>
            <w:pPr>
              <w:jc w:val="center"/>
            </w:pPr>
          </w:p>
        </w:tc>
        <w:tc>
          <w:tcPr>
            <w:tcW w:w="1793" w:type="dxa"/>
            <w:gridSpan w:val="2"/>
            <w:vAlign w:val="center"/>
          </w:tcPr>
          <w:p>
            <w:r>
              <w:rPr>
                <w:rFonts w:hint="eastAsia"/>
              </w:rPr>
              <w:t>以问题导入本节内容，吸引学生学习兴趣</w:t>
            </w:r>
          </w:p>
          <w:p/>
          <w:p/>
          <w:p/>
          <w:p/>
          <w:p/>
          <w:p/>
          <w:p/>
          <w:p>
            <w:r>
              <w:rPr>
                <w:rFonts w:hint="eastAsia"/>
              </w:rPr>
              <w:t>通过</w:t>
            </w:r>
            <w:r>
              <w:t>讲授使学生掌握本节内容</w:t>
            </w:r>
          </w:p>
          <w:p/>
          <w:p/>
          <w:p/>
          <w:p/>
          <w:p/>
          <w:p/>
          <w:p/>
          <w:p/>
          <w:p/>
          <w:p/>
          <w:p/>
          <w:p/>
          <w:p/>
          <w:p/>
          <w:p/>
          <w:p/>
          <w:p/>
          <w:p/>
          <w:p/>
          <w:p/>
          <w:p/>
          <w:p/>
          <w:p/>
          <w:p/>
          <w:p/>
          <w:p/>
          <w:p/>
          <w:p>
            <w:r>
              <w:t>通过自学和提问的巩固知识点</w:t>
            </w:r>
          </w:p>
          <w:p/>
          <w:p/>
          <w:p/>
          <w:p/>
          <w:p/>
          <w:p/>
          <w:p/>
          <w:p/>
          <w:p/>
          <w:p/>
          <w:p/>
          <w:p/>
          <w:p/>
          <w:p/>
          <w:p/>
          <w:p/>
          <w:p/>
          <w:p/>
          <w:p/>
          <w:p/>
          <w:p/>
          <w:p/>
          <w:p/>
          <w:p>
            <w:r>
              <w:t>通过自学</w:t>
            </w:r>
            <w:r>
              <w:rPr>
                <w:rFonts w:hint="eastAsia"/>
              </w:rPr>
              <w:t>、</w:t>
            </w:r>
            <w:r>
              <w:t>讨论</w:t>
            </w:r>
            <w:r>
              <w:rPr>
                <w:rFonts w:hint="eastAsia"/>
              </w:rPr>
              <w:t>、</w:t>
            </w:r>
            <w:r>
              <w:t>相互提问等方式加深对本部分知识的理解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1065" w:type="dxa"/>
            <w:tcBorders>
              <w:bottom w:val="single" w:color="auto" w:sz="4" w:space="0"/>
            </w:tcBorders>
            <w:vAlign w:val="center"/>
          </w:tcPr>
          <w:p>
            <w:pPr>
              <w:jc w:val="center"/>
            </w:pPr>
            <w:r>
              <w:rPr>
                <w:rFonts w:hint="eastAsia"/>
              </w:rPr>
              <w:t>课堂练习</w:t>
            </w:r>
          </w:p>
        </w:tc>
        <w:tc>
          <w:tcPr>
            <w:tcW w:w="7457" w:type="dxa"/>
            <w:gridSpan w:val="7"/>
            <w:tcBorders>
              <w:bottom w:val="single" w:color="auto" w:sz="4" w:space="0"/>
            </w:tcBorders>
            <w:vAlign w:val="center"/>
          </w:tcPr>
          <w:p>
            <w:pPr>
              <w:ind w:firstLine="840" w:firstLineChars="400"/>
            </w:pPr>
            <w:r>
              <w:rPr>
                <w:rFonts w:hint="eastAsia"/>
              </w:rPr>
              <w:t>婴幼儿一般观察哪七点？婴幼儿哭闹的护理措施有哪些？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65" w:type="dxa"/>
            <w:vAlign w:val="center"/>
          </w:tcPr>
          <w:p>
            <w:pPr>
              <w:jc w:val="center"/>
            </w:pPr>
            <w:r>
              <w:rPr>
                <w:rFonts w:hint="eastAsia"/>
              </w:rPr>
              <w:t>布置作业</w:t>
            </w:r>
          </w:p>
        </w:tc>
        <w:tc>
          <w:tcPr>
            <w:tcW w:w="7457" w:type="dxa"/>
            <w:gridSpan w:val="7"/>
            <w:vAlign w:val="center"/>
          </w:tcPr>
          <w:p>
            <w:pPr>
              <w:jc w:val="center"/>
            </w:pPr>
            <w:r>
              <w:rPr>
                <w:rFonts w:hint="eastAsia"/>
              </w:rPr>
              <w:t>一般观察婴幼儿健康状态的顺序和重点是什么？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065" w:type="dxa"/>
            <w:vAlign w:val="center"/>
          </w:tcPr>
          <w:p>
            <w:pPr>
              <w:jc w:val="center"/>
            </w:pPr>
            <w:r>
              <w:rPr>
                <w:rFonts w:hint="eastAsia"/>
              </w:rPr>
              <w:t>课堂总结</w:t>
            </w:r>
          </w:p>
        </w:tc>
        <w:tc>
          <w:tcPr>
            <w:tcW w:w="7457" w:type="dxa"/>
            <w:gridSpan w:val="7"/>
            <w:vAlign w:val="center"/>
          </w:tcPr>
          <w:p>
            <w:pPr>
              <w:jc w:val="center"/>
            </w:pPr>
            <w:r>
              <w:rPr>
                <w:rFonts w:hint="eastAsia"/>
              </w:rPr>
              <w:t>本节课的重点是掌握婴幼儿护理一般观察的指标，大部分内容需要死记硬背，只有把知识点记牢固才能很好地运用到实际操作当中去。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8"/>
            <w:vAlign w:val="center"/>
          </w:tcPr>
          <w:p>
            <w:pPr>
              <w:jc w:val="center"/>
            </w:pPr>
            <w:r>
              <w:rPr>
                <w:rFonts w:hint="eastAsia"/>
              </w:rPr>
              <w:t>教学教案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课题（章 节）</w:t>
            </w:r>
          </w:p>
        </w:tc>
        <w:tc>
          <w:tcPr>
            <w:tcW w:w="2130" w:type="dxa"/>
            <w:vAlign w:val="center"/>
          </w:tcPr>
          <w:p>
            <w:pPr>
              <w:jc w:val="center"/>
              <w:rPr>
                <w:rFonts w:hint="default"/>
                <w:lang w:val="en-US" w:eastAsia="zh-CN"/>
              </w:rPr>
            </w:pPr>
            <w:r>
              <w:rPr>
                <w:rFonts w:hint="eastAsia"/>
                <w:lang w:val="en-US" w:eastAsia="zh-CN"/>
              </w:rPr>
              <w:t>项目四 婴幼儿健康状况观察</w:t>
            </w:r>
          </w:p>
          <w:p>
            <w:pPr>
              <w:jc w:val="center"/>
              <w:rPr>
                <w:rFonts w:hint="eastAsia"/>
                <w:lang w:val="en-US" w:eastAsia="zh-CN"/>
              </w:rPr>
            </w:pPr>
            <w:r>
              <w:rPr>
                <w:rFonts w:hint="eastAsia"/>
                <w:lang w:val="en-US" w:eastAsia="zh-CN"/>
              </w:rPr>
              <w:t>任务二：婴儿期常见的自限性疾病</w:t>
            </w:r>
          </w:p>
          <w:p>
            <w:pPr>
              <w:jc w:val="both"/>
              <w:rPr>
                <w:rFonts w:hint="eastAsia"/>
                <w:lang w:val="en-US" w:eastAsia="zh-CN"/>
              </w:rPr>
            </w:pPr>
            <w:r>
              <w:rPr>
                <w:rFonts w:hint="eastAsia"/>
                <w:lang w:val="en-US" w:eastAsia="zh-CN"/>
              </w:rPr>
              <w:t>任务三：乳牙生长</w:t>
            </w:r>
          </w:p>
        </w:tc>
        <w:tc>
          <w:tcPr>
            <w:tcW w:w="1065" w:type="dxa"/>
            <w:vAlign w:val="center"/>
          </w:tcPr>
          <w:p>
            <w:pPr>
              <w:jc w:val="center"/>
            </w:pPr>
            <w:r>
              <w:rPr>
                <w:rFonts w:hint="eastAsia"/>
              </w:rPr>
              <w:t>年级、班</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授课顺序</w:t>
            </w:r>
          </w:p>
        </w:tc>
        <w:tc>
          <w:tcPr>
            <w:tcW w:w="2130" w:type="dxa"/>
            <w:vAlign w:val="center"/>
          </w:tcPr>
          <w:p>
            <w:pPr>
              <w:jc w:val="center"/>
            </w:pPr>
          </w:p>
        </w:tc>
        <w:tc>
          <w:tcPr>
            <w:tcW w:w="1065" w:type="dxa"/>
            <w:vAlign w:val="center"/>
          </w:tcPr>
          <w:p>
            <w:pPr>
              <w:jc w:val="center"/>
              <w:rPr>
                <w:rFonts w:hint="eastAsia"/>
              </w:rPr>
            </w:pPr>
            <w:r>
              <w:rPr>
                <w:rFonts w:hint="eastAsia"/>
              </w:rPr>
              <w:t>授课时间</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教学目标</w:t>
            </w:r>
          </w:p>
        </w:tc>
        <w:tc>
          <w:tcPr>
            <w:tcW w:w="7457" w:type="dxa"/>
            <w:gridSpan w:val="7"/>
            <w:vAlign w:val="center"/>
          </w:tcPr>
          <w:p>
            <w:pPr>
              <w:numPr>
                <w:ilvl w:val="0"/>
                <w:numId w:val="0"/>
              </w:numPr>
              <w:jc w:val="both"/>
              <w:rPr>
                <w:rFonts w:hint="eastAsia"/>
                <w:lang w:val="en-US" w:eastAsia="zh-CN"/>
              </w:rPr>
            </w:pPr>
            <w:r>
              <w:rPr>
                <w:rFonts w:hint="eastAsia"/>
                <w:lang w:val="en-US" w:eastAsia="zh-CN"/>
              </w:rPr>
              <w:t>知识目标：1.了解婴幼儿常见自限性疾病。</w:t>
            </w:r>
          </w:p>
          <w:p>
            <w:pPr>
              <w:numPr>
                <w:ilvl w:val="0"/>
                <w:numId w:val="8"/>
              </w:numPr>
              <w:ind w:firstLine="1050" w:firstLineChars="500"/>
              <w:jc w:val="both"/>
              <w:rPr>
                <w:rFonts w:hint="eastAsia"/>
                <w:lang w:val="en-US" w:eastAsia="zh-CN"/>
              </w:rPr>
            </w:pPr>
            <w:r>
              <w:rPr>
                <w:rFonts w:hint="eastAsia"/>
                <w:lang w:val="en-US" w:eastAsia="zh-CN"/>
              </w:rPr>
              <w:t>了解婴幼儿乳牙生长规律</w:t>
            </w:r>
          </w:p>
          <w:p>
            <w:pPr>
              <w:numPr>
                <w:ilvl w:val="0"/>
                <w:numId w:val="0"/>
              </w:numPr>
              <w:jc w:val="both"/>
              <w:rPr>
                <w:rFonts w:hint="eastAsia"/>
                <w:lang w:val="en-US" w:eastAsia="zh-CN"/>
              </w:rPr>
            </w:pPr>
            <w:r>
              <w:rPr>
                <w:rFonts w:hint="eastAsia"/>
                <w:lang w:val="en-US" w:eastAsia="zh-CN"/>
              </w:rPr>
              <w:t>技能目标：1.能够针对婴幼儿常见自限性疾病进行对应护理操作。</w:t>
            </w:r>
          </w:p>
          <w:p>
            <w:pPr>
              <w:numPr>
                <w:ilvl w:val="0"/>
                <w:numId w:val="0"/>
              </w:numPr>
              <w:ind w:leftChars="500"/>
              <w:jc w:val="both"/>
              <w:rPr>
                <w:rFonts w:hint="default"/>
                <w:lang w:val="en-US" w:eastAsia="zh-CN"/>
              </w:rPr>
            </w:pPr>
            <w:r>
              <w:rPr>
                <w:rFonts w:hint="eastAsia"/>
                <w:lang w:val="en-US" w:eastAsia="zh-CN"/>
              </w:rPr>
              <w:t>2.能够针对婴幼儿乳牙生长规律进行对应护理操作。</w:t>
            </w:r>
          </w:p>
          <w:p>
            <w:pPr>
              <w:numPr>
                <w:ilvl w:val="0"/>
                <w:numId w:val="0"/>
              </w:numPr>
              <w:jc w:val="both"/>
              <w:rPr>
                <w:rFonts w:hint="default"/>
                <w:lang w:val="en-US" w:eastAsia="zh-CN"/>
              </w:rPr>
            </w:pPr>
            <w:r>
              <w:rPr>
                <w:rFonts w:hint="eastAsia"/>
                <w:lang w:val="en-US" w:eastAsia="zh-CN"/>
              </w:rPr>
              <w:t>素质目标：重视婴幼儿生长规律，明确专业护理范畴。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教学重难点</w:t>
            </w:r>
          </w:p>
        </w:tc>
        <w:tc>
          <w:tcPr>
            <w:tcW w:w="7457" w:type="dxa"/>
            <w:gridSpan w:val="7"/>
            <w:vAlign w:val="center"/>
          </w:tcPr>
          <w:p>
            <w:pPr>
              <w:jc w:val="both"/>
              <w:rPr>
                <w:rFonts w:hint="eastAsia"/>
                <w:lang w:val="en-US" w:eastAsia="zh-CN"/>
              </w:rPr>
            </w:pPr>
            <w:r>
              <w:rPr>
                <w:rFonts w:hint="eastAsia"/>
                <w:lang w:val="en-US" w:eastAsia="zh-CN"/>
              </w:rPr>
              <w:t>重点：了解婴幼儿常见的自限性疾病和乳牙生长规律。</w:t>
            </w:r>
          </w:p>
          <w:p>
            <w:pPr>
              <w:numPr>
                <w:ilvl w:val="0"/>
                <w:numId w:val="0"/>
              </w:numPr>
              <w:jc w:val="both"/>
              <w:rPr>
                <w:rFonts w:hint="eastAsia"/>
                <w:lang w:val="en-US" w:eastAsia="zh-CN"/>
              </w:rPr>
            </w:pPr>
            <w:r>
              <w:rPr>
                <w:rFonts w:hint="eastAsia"/>
                <w:lang w:val="en-US" w:eastAsia="zh-CN"/>
              </w:rPr>
              <w:t>难点：1.能够针对婴幼儿常见自限性疾病进行对应护理操作。</w:t>
            </w:r>
          </w:p>
          <w:p>
            <w:pPr>
              <w:ind w:firstLine="630" w:firstLineChars="300"/>
              <w:jc w:val="both"/>
              <w:rPr>
                <w:rFonts w:hint="default"/>
                <w:lang w:val="en-US" w:eastAsia="zh-CN"/>
              </w:rPr>
            </w:pPr>
            <w:r>
              <w:rPr>
                <w:rFonts w:hint="eastAsia"/>
                <w:lang w:val="en-US" w:eastAsia="zh-CN"/>
              </w:rPr>
              <w:t>2.能够针对婴幼儿乳牙生长规律进行对应护理操作。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065" w:type="dxa"/>
            <w:vAlign w:val="center"/>
          </w:tcPr>
          <w:p>
            <w:pPr>
              <w:jc w:val="center"/>
            </w:pPr>
            <w:r>
              <w:rPr>
                <w:rFonts w:hint="eastAsia"/>
              </w:rPr>
              <w:t>教学准备</w:t>
            </w:r>
          </w:p>
        </w:tc>
        <w:tc>
          <w:tcPr>
            <w:tcW w:w="7457" w:type="dxa"/>
            <w:gridSpan w:val="7"/>
            <w:vAlign w:val="center"/>
          </w:tcPr>
          <w:p>
            <w:pPr>
              <w:jc w:val="center"/>
              <w:rPr>
                <w:rFonts w:hint="default" w:eastAsiaTheme="minorEastAsia"/>
                <w:lang w:val="en-US" w:eastAsia="zh-CN"/>
              </w:rPr>
            </w:pPr>
            <w:r>
              <w:rPr>
                <w:rFonts w:hint="eastAsia"/>
                <w:lang w:val="en-US" w:eastAsia="zh-CN"/>
              </w:rPr>
              <w:t>教材，ppt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5" w:type="dxa"/>
            <w:vMerge w:val="restart"/>
            <w:vAlign w:val="center"/>
          </w:tcPr>
          <w:p>
            <w:pPr>
              <w:jc w:val="center"/>
            </w:pPr>
            <w:r>
              <w:rPr>
                <w:rFonts w:hint="eastAsia"/>
              </w:rPr>
              <w:t>教学设计</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rPr>
                <w:rFonts w:hint="eastAsia" w:eastAsiaTheme="minorEastAsia"/>
                <w:lang w:eastAsia="zh-CN"/>
              </w:rPr>
            </w:pPr>
          </w:p>
          <w:p>
            <w:pPr>
              <w:jc w:val="center"/>
            </w:pPr>
            <w:r>
              <w:rPr>
                <w:rFonts w:hint="eastAsia"/>
              </w:rPr>
              <w:t>教学设计</w:t>
            </w:r>
          </w:p>
        </w:tc>
        <w:tc>
          <w:tcPr>
            <w:tcW w:w="5664" w:type="dxa"/>
            <w:gridSpan w:val="5"/>
            <w:vMerge w:val="restart"/>
            <w:vAlign w:val="center"/>
          </w:tcPr>
          <w:p/>
          <w:p>
            <w:r>
              <w:t>环节一</w:t>
            </w:r>
            <w:r>
              <w:rPr>
                <w:rFonts w:hint="eastAsia"/>
              </w:rPr>
              <w:t>：导入</w:t>
            </w:r>
          </w:p>
          <w:p>
            <w:pPr>
              <w:numPr>
                <w:ilvl w:val="0"/>
                <w:numId w:val="0"/>
              </w:numPr>
              <w:jc w:val="both"/>
              <w:rPr>
                <w:rFonts w:hint="eastAsia"/>
                <w:lang w:val="en-US" w:eastAsia="zh-CN"/>
              </w:rPr>
            </w:pPr>
            <w:r>
              <w:rPr>
                <w:rFonts w:hint="eastAsia"/>
                <w:lang w:val="en-US" w:eastAsia="zh-CN"/>
              </w:rPr>
              <w:t>婴儿有从母体内通过胎盘传给婴儿的一些抵御疾病抗体，经过半年后，婴儿体内抗感染物质代谢消失殆尽，自身无法产生足够的抗体，为避免半岁后多病的现象，及时，全程进行计划免疫是最有效的措施。</w:t>
            </w:r>
          </w:p>
          <w:p>
            <w:pPr>
              <w:numPr>
                <w:ilvl w:val="0"/>
                <w:numId w:val="0"/>
              </w:numPr>
              <w:jc w:val="both"/>
              <w:rPr>
                <w:rFonts w:hint="eastAsia"/>
                <w:lang w:val="en-US" w:eastAsia="zh-CN"/>
              </w:rPr>
            </w:pPr>
            <w:r>
              <w:rPr>
                <w:rFonts w:hint="eastAsia"/>
                <w:lang w:val="en-US" w:eastAsia="zh-CN"/>
              </w:rPr>
              <w:t>问：婴儿期常见的自限性疾病是什么呢？（幼儿急疹和秋季腹泻）</w:t>
            </w:r>
          </w:p>
          <w:p>
            <w:pPr>
              <w:numPr>
                <w:ilvl w:val="0"/>
                <w:numId w:val="0"/>
              </w:numPr>
              <w:jc w:val="both"/>
              <w:rPr>
                <w:rFonts w:hint="eastAsia"/>
                <w:lang w:val="en-US" w:eastAsia="zh-CN"/>
              </w:rPr>
            </w:pPr>
          </w:p>
          <w:p>
            <w:pPr>
              <w:rPr>
                <w:rFonts w:hint="eastAsia"/>
                <w:lang w:val="en-US" w:eastAsia="zh-CN"/>
              </w:rPr>
            </w:pPr>
            <w:r>
              <w:t>环节二</w:t>
            </w:r>
            <w:r>
              <w:rPr>
                <w:rFonts w:hint="eastAsia"/>
              </w:rPr>
              <w:t>：讲授</w:t>
            </w:r>
          </w:p>
          <w:p>
            <w:pPr>
              <w:numPr>
                <w:ilvl w:val="0"/>
                <w:numId w:val="9"/>
              </w:numPr>
              <w:ind w:left="0" w:leftChars="0" w:firstLine="0" w:firstLineChars="0"/>
              <w:jc w:val="both"/>
              <w:rPr>
                <w:rFonts w:hint="eastAsia"/>
                <w:lang w:val="en-US" w:eastAsia="zh-CN"/>
              </w:rPr>
            </w:pPr>
            <w:r>
              <w:rPr>
                <w:rFonts w:hint="eastAsia"/>
                <w:lang w:val="en-US" w:eastAsia="zh-CN"/>
              </w:rPr>
              <w:t>幼儿急疹</w:t>
            </w:r>
          </w:p>
          <w:p>
            <w:pPr>
              <w:numPr>
                <w:ilvl w:val="0"/>
                <w:numId w:val="0"/>
              </w:numPr>
              <w:ind w:leftChars="0"/>
              <w:jc w:val="both"/>
              <w:rPr>
                <w:rFonts w:hint="eastAsia"/>
                <w:lang w:val="en-US" w:eastAsia="zh-CN"/>
              </w:rPr>
            </w:pPr>
            <w:r>
              <w:rPr>
                <w:rFonts w:hint="eastAsia"/>
                <w:lang w:val="en-US" w:eastAsia="zh-CN"/>
              </w:rPr>
              <w:t>幼儿急疹又称婴儿玫瑰疹，是人类疱疹病毒导致的婴幼儿时期常见的一种急性发疹性病毒感染性皮肤疾病。（展示图片并说明特点）</w:t>
            </w:r>
          </w:p>
          <w:p>
            <w:pPr>
              <w:numPr>
                <w:ilvl w:val="0"/>
                <w:numId w:val="10"/>
              </w:numPr>
              <w:ind w:leftChars="0"/>
              <w:jc w:val="both"/>
              <w:rPr>
                <w:rFonts w:hint="eastAsia"/>
                <w:lang w:val="en-US" w:eastAsia="zh-CN"/>
              </w:rPr>
            </w:pPr>
            <w:r>
              <w:rPr>
                <w:rFonts w:hint="eastAsia"/>
                <w:lang w:val="en-US" w:eastAsia="zh-CN"/>
              </w:rPr>
              <w:t>临床表现：传染性不强，发病年龄主要在两岁以下，大多为6~12个月的婴儿。教师结合图片细讲</w:t>
            </w:r>
          </w:p>
          <w:p>
            <w:pPr>
              <w:numPr>
                <w:ilvl w:val="0"/>
                <w:numId w:val="10"/>
              </w:numPr>
              <w:ind w:leftChars="0"/>
              <w:jc w:val="both"/>
              <w:rPr>
                <w:rFonts w:hint="default"/>
                <w:lang w:val="en-US" w:eastAsia="zh-CN"/>
              </w:rPr>
            </w:pPr>
            <w:r>
              <w:rPr>
                <w:rFonts w:hint="eastAsia"/>
                <w:lang w:val="en-US" w:eastAsia="zh-CN"/>
              </w:rPr>
              <w:t>护理措施：分为八点</w:t>
            </w:r>
          </w:p>
          <w:p>
            <w:pPr>
              <w:numPr>
                <w:ilvl w:val="0"/>
                <w:numId w:val="0"/>
              </w:numPr>
              <w:jc w:val="both"/>
              <w:rPr>
                <w:rFonts w:hint="default"/>
                <w:lang w:val="en-US" w:eastAsia="zh-CN"/>
              </w:rPr>
            </w:pPr>
          </w:p>
          <w:p>
            <w:pPr>
              <w:numPr>
                <w:ilvl w:val="0"/>
                <w:numId w:val="0"/>
              </w:numPr>
              <w:jc w:val="both"/>
              <w:rPr>
                <w:rFonts w:hint="eastAsia"/>
                <w:lang w:val="en-US" w:eastAsia="zh-CN"/>
              </w:rPr>
            </w:pPr>
            <w:r>
              <w:rPr>
                <w:rFonts w:hint="eastAsia"/>
                <w:lang w:val="en-US" w:eastAsia="zh-CN"/>
              </w:rPr>
              <w:t>互动：请同学们自由举手发言一人一点。</w:t>
            </w:r>
          </w:p>
          <w:p>
            <w:pPr>
              <w:numPr>
                <w:ilvl w:val="0"/>
                <w:numId w:val="0"/>
              </w:numPr>
              <w:jc w:val="both"/>
              <w:rPr>
                <w:rFonts w:hint="default"/>
                <w:lang w:val="en-US" w:eastAsia="zh-CN"/>
              </w:rPr>
            </w:pPr>
          </w:p>
          <w:p>
            <w:pPr>
              <w:numPr>
                <w:ilvl w:val="0"/>
                <w:numId w:val="9"/>
              </w:numPr>
              <w:ind w:left="0" w:leftChars="0" w:firstLine="0" w:firstLineChars="0"/>
              <w:jc w:val="both"/>
              <w:rPr>
                <w:rFonts w:hint="eastAsia"/>
                <w:lang w:val="en-US" w:eastAsia="zh-CN"/>
              </w:rPr>
            </w:pPr>
            <w:r>
              <w:rPr>
                <w:rFonts w:hint="eastAsia"/>
                <w:lang w:val="en-US" w:eastAsia="zh-CN"/>
              </w:rPr>
              <w:t>婴幼儿秋季腹泻</w:t>
            </w:r>
          </w:p>
          <w:p>
            <w:pPr>
              <w:numPr>
                <w:ilvl w:val="0"/>
                <w:numId w:val="0"/>
              </w:numPr>
              <w:ind w:leftChars="0"/>
              <w:jc w:val="both"/>
              <w:rPr>
                <w:rFonts w:hint="eastAsia"/>
                <w:lang w:val="en-US" w:eastAsia="zh-CN"/>
              </w:rPr>
            </w:pPr>
            <w:r>
              <w:rPr>
                <w:rFonts w:hint="eastAsia"/>
                <w:lang w:val="en-US" w:eastAsia="zh-CN"/>
              </w:rPr>
              <w:t>这是一种由轮状病毒引起的急性肠炎，多发于6~12个月的婴幼儿，四岁以后少见，发病时间多在9~12月份，可经过呼吸道感染而致病。</w:t>
            </w:r>
          </w:p>
          <w:p>
            <w:pPr>
              <w:numPr>
                <w:ilvl w:val="0"/>
                <w:numId w:val="11"/>
              </w:numPr>
              <w:ind w:leftChars="0"/>
              <w:jc w:val="both"/>
              <w:rPr>
                <w:rFonts w:hint="eastAsia"/>
                <w:lang w:val="en-US" w:eastAsia="zh-CN"/>
              </w:rPr>
            </w:pPr>
            <w:r>
              <w:rPr>
                <w:rFonts w:hint="eastAsia"/>
                <w:lang w:val="en-US" w:eastAsia="zh-CN"/>
              </w:rPr>
              <w:t>临床表现：起病急，常常伴发热和咳嗽，流涕。病初即伴有呕吐症状，大便次数多，量多，水分多。</w:t>
            </w:r>
          </w:p>
          <w:p>
            <w:pPr>
              <w:numPr>
                <w:ilvl w:val="0"/>
                <w:numId w:val="11"/>
              </w:numPr>
              <w:ind w:leftChars="0"/>
              <w:jc w:val="both"/>
              <w:rPr>
                <w:rFonts w:hint="default"/>
                <w:lang w:val="en-US" w:eastAsia="zh-CN"/>
              </w:rPr>
            </w:pPr>
            <w:r>
              <w:rPr>
                <w:rFonts w:hint="eastAsia"/>
                <w:lang w:val="en-US" w:eastAsia="zh-CN"/>
              </w:rPr>
              <w:t>护理措施：母乳喂养；及时清洁食具；加强户外活动；不滥用抗生素。</w:t>
            </w:r>
          </w:p>
          <w:p>
            <w:pPr>
              <w:numPr>
                <w:ilvl w:val="0"/>
                <w:numId w:val="9"/>
              </w:numPr>
              <w:ind w:left="0" w:leftChars="0" w:firstLine="0" w:firstLineChars="0"/>
              <w:jc w:val="both"/>
              <w:rPr>
                <w:rFonts w:hint="eastAsia"/>
                <w:lang w:val="en-US" w:eastAsia="zh-CN"/>
              </w:rPr>
            </w:pPr>
            <w:r>
              <w:rPr>
                <w:rFonts w:hint="eastAsia"/>
                <w:lang w:val="en-US" w:eastAsia="zh-CN"/>
              </w:rPr>
              <w:t>乳牙生长</w:t>
            </w:r>
          </w:p>
          <w:p>
            <w:pPr>
              <w:numPr>
                <w:ilvl w:val="0"/>
                <w:numId w:val="12"/>
              </w:numPr>
              <w:ind w:leftChars="0"/>
              <w:jc w:val="both"/>
              <w:rPr>
                <w:rFonts w:hint="eastAsia"/>
                <w:lang w:val="en-US" w:eastAsia="zh-CN"/>
              </w:rPr>
            </w:pPr>
            <w:r>
              <w:rPr>
                <w:rFonts w:hint="eastAsia"/>
                <w:lang w:val="en-US" w:eastAsia="zh-CN"/>
              </w:rPr>
              <w:t>乳牙萌出的时间和顺序</w:t>
            </w:r>
          </w:p>
          <w:p>
            <w:pPr>
              <w:numPr>
                <w:ilvl w:val="0"/>
                <w:numId w:val="0"/>
              </w:numPr>
              <w:jc w:val="both"/>
              <w:rPr>
                <w:rFonts w:hint="eastAsia"/>
                <w:lang w:val="en-US" w:eastAsia="zh-CN"/>
              </w:rPr>
            </w:pPr>
            <w:r>
              <w:rPr>
                <w:rFonts w:hint="eastAsia"/>
                <w:lang w:val="en-US" w:eastAsia="zh-CN"/>
              </w:rPr>
              <w:t>一般情况下，婴儿在半岁左右萌出第一颗乳牙，两岁半左右萌出全部乳牙，共二十颗。</w:t>
            </w:r>
          </w:p>
          <w:p>
            <w:pPr>
              <w:numPr>
                <w:ilvl w:val="0"/>
                <w:numId w:val="12"/>
              </w:numPr>
              <w:ind w:left="0" w:leftChars="0" w:firstLine="0" w:firstLineChars="0"/>
              <w:jc w:val="both"/>
              <w:rPr>
                <w:rFonts w:hint="eastAsia"/>
                <w:lang w:val="en-US" w:eastAsia="zh-CN"/>
              </w:rPr>
            </w:pPr>
            <w:r>
              <w:rPr>
                <w:rFonts w:hint="eastAsia"/>
                <w:lang w:val="en-US" w:eastAsia="zh-CN"/>
              </w:rPr>
              <w:t>婴儿出牙过晚</w:t>
            </w:r>
          </w:p>
          <w:p>
            <w:pPr>
              <w:numPr>
                <w:ilvl w:val="0"/>
                <w:numId w:val="0"/>
              </w:numPr>
              <w:ind w:leftChars="0"/>
              <w:jc w:val="both"/>
              <w:rPr>
                <w:rFonts w:hint="eastAsia"/>
                <w:lang w:val="en-US" w:eastAsia="zh-CN"/>
              </w:rPr>
            </w:pPr>
            <w:r>
              <w:rPr>
                <w:rFonts w:hint="eastAsia"/>
                <w:lang w:val="en-US" w:eastAsia="zh-CN"/>
              </w:rPr>
              <w:t>如果婴儿超1岁还没有萌出一颗乳牙，有以下三种原因：</w:t>
            </w:r>
          </w:p>
          <w:p>
            <w:pPr>
              <w:numPr>
                <w:ilvl w:val="0"/>
                <w:numId w:val="0"/>
              </w:numPr>
              <w:ind w:leftChars="0"/>
              <w:jc w:val="both"/>
              <w:rPr>
                <w:rFonts w:hint="eastAsia"/>
                <w:lang w:val="en-US" w:eastAsia="zh-CN"/>
              </w:rPr>
            </w:pPr>
            <w:r>
              <w:rPr>
                <w:rFonts w:hint="eastAsia"/>
                <w:lang w:val="en-US" w:eastAsia="zh-CN"/>
              </w:rPr>
              <w:t>与婴儿自身的营养状况和健康状况有关；与母亲孕期及哺乳期的营养状况有关；口腔中的一些肿瘤也可能引起出牙不利。</w:t>
            </w:r>
          </w:p>
          <w:p>
            <w:pPr>
              <w:numPr>
                <w:ilvl w:val="0"/>
                <w:numId w:val="12"/>
              </w:numPr>
              <w:ind w:left="0" w:leftChars="0" w:firstLine="0" w:firstLineChars="0"/>
              <w:jc w:val="both"/>
              <w:rPr>
                <w:rFonts w:hint="eastAsia"/>
                <w:lang w:val="en-US" w:eastAsia="zh-CN"/>
              </w:rPr>
            </w:pPr>
            <w:r>
              <w:rPr>
                <w:rFonts w:hint="eastAsia"/>
                <w:lang w:val="en-US" w:eastAsia="zh-CN"/>
              </w:rPr>
              <w:t>婴儿出牙不适</w:t>
            </w:r>
          </w:p>
          <w:p>
            <w:pPr>
              <w:numPr>
                <w:ilvl w:val="0"/>
                <w:numId w:val="13"/>
              </w:numPr>
              <w:ind w:leftChars="0"/>
              <w:jc w:val="both"/>
              <w:rPr>
                <w:rFonts w:hint="eastAsia"/>
                <w:lang w:val="en-US" w:eastAsia="zh-CN"/>
              </w:rPr>
            </w:pPr>
            <w:r>
              <w:rPr>
                <w:rFonts w:hint="eastAsia"/>
                <w:lang w:val="en-US" w:eastAsia="zh-CN"/>
              </w:rPr>
              <w:t>爱流口水（2）咬人，咬东西（3）不吃东西，乱发脾气。</w:t>
            </w:r>
          </w:p>
          <w:p>
            <w:pPr>
              <w:numPr>
                <w:ilvl w:val="0"/>
                <w:numId w:val="0"/>
              </w:numPr>
              <w:jc w:val="both"/>
              <w:rPr>
                <w:rFonts w:hint="eastAsia"/>
                <w:lang w:val="en-US" w:eastAsia="zh-CN"/>
              </w:rPr>
            </w:pPr>
          </w:p>
          <w:p>
            <w:pPr>
              <w:numPr>
                <w:ilvl w:val="0"/>
                <w:numId w:val="0"/>
              </w:numPr>
              <w:jc w:val="both"/>
              <w:rPr>
                <w:rFonts w:hint="eastAsia"/>
                <w:lang w:val="en-US" w:eastAsia="zh-CN"/>
              </w:rPr>
            </w:pPr>
            <w:r>
              <w:rPr>
                <w:rFonts w:hint="eastAsia"/>
                <w:lang w:val="en-US" w:eastAsia="zh-CN"/>
              </w:rPr>
              <w:t>互动并讨论：身边的案例以及了解的应对措施</w:t>
            </w:r>
          </w:p>
          <w:p>
            <w:pPr>
              <w:numPr>
                <w:ilvl w:val="0"/>
                <w:numId w:val="0"/>
              </w:numPr>
              <w:jc w:val="both"/>
              <w:rPr>
                <w:rFonts w:hint="eastAsia"/>
                <w:lang w:val="en-US" w:eastAsia="zh-CN"/>
              </w:rPr>
            </w:pPr>
          </w:p>
          <w:p>
            <w:pPr>
              <w:numPr>
                <w:ilvl w:val="0"/>
                <w:numId w:val="12"/>
              </w:numPr>
              <w:ind w:left="0" w:leftChars="0" w:firstLine="0" w:firstLineChars="0"/>
              <w:jc w:val="both"/>
              <w:rPr>
                <w:rFonts w:hint="eastAsia"/>
                <w:lang w:val="en-US" w:eastAsia="zh-CN"/>
              </w:rPr>
            </w:pPr>
            <w:r>
              <w:rPr>
                <w:rFonts w:hint="eastAsia"/>
                <w:lang w:val="en-US" w:eastAsia="zh-CN"/>
              </w:rPr>
              <w:t>婴幼儿的出牙与生病</w:t>
            </w:r>
          </w:p>
          <w:p>
            <w:pPr>
              <w:numPr>
                <w:ilvl w:val="0"/>
                <w:numId w:val="0"/>
              </w:numPr>
              <w:ind w:leftChars="0"/>
              <w:jc w:val="both"/>
              <w:rPr>
                <w:rFonts w:hint="default"/>
                <w:lang w:val="en-US" w:eastAsia="zh-CN"/>
              </w:rPr>
            </w:pPr>
            <w:r>
              <w:rPr>
                <w:rFonts w:hint="eastAsia"/>
                <w:lang w:val="en-US" w:eastAsia="zh-CN"/>
              </w:rPr>
              <w:t>婴幼儿出牙期间引起的症状应当做疾病来对待的情况有：高烧；腹泻；耳痛；呼吸道感染。</w:t>
            </w:r>
          </w:p>
          <w:p>
            <w:pPr>
              <w:numPr>
                <w:ilvl w:val="0"/>
                <w:numId w:val="0"/>
              </w:numPr>
              <w:jc w:val="both"/>
              <w:rPr>
                <w:rFonts w:hint="default"/>
                <w:lang w:val="en-US" w:eastAsia="zh-CN"/>
              </w:rP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p>
          <w:p>
            <w:pPr>
              <w:jc w:val="center"/>
            </w:pPr>
          </w:p>
          <w:p>
            <w:pPr>
              <w:jc w:val="center"/>
            </w:pPr>
          </w:p>
          <w:p>
            <w:pPr>
              <w:jc w:val="center"/>
            </w:pPr>
          </w:p>
          <w:p>
            <w:pPr>
              <w:jc w:val="center"/>
            </w:pPr>
          </w:p>
        </w:tc>
        <w:tc>
          <w:tcPr>
            <w:tcW w:w="1793" w:type="dxa"/>
            <w:gridSpan w:val="2"/>
            <w:vAlign w:val="center"/>
          </w:tcPr>
          <w:p>
            <w:pPr>
              <w:jc w:val="center"/>
            </w:pPr>
            <w:r>
              <w:rPr>
                <w:rFonts w:hint="eastAsia"/>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6" w:hRule="atLeast"/>
        </w:trPr>
        <w:tc>
          <w:tcPr>
            <w:tcW w:w="1065" w:type="dxa"/>
            <w:vMerge w:val="continue"/>
            <w:vAlign w:val="center"/>
          </w:tcPr>
          <w:p>
            <w:pPr>
              <w:jc w:val="center"/>
            </w:pPr>
          </w:p>
        </w:tc>
        <w:tc>
          <w:tcPr>
            <w:tcW w:w="5664" w:type="dxa"/>
            <w:gridSpan w:val="5"/>
            <w:vMerge w:val="continue"/>
            <w:vAlign w:val="center"/>
          </w:tcPr>
          <w:p>
            <w:pPr>
              <w:jc w:val="center"/>
            </w:pPr>
          </w:p>
        </w:tc>
        <w:tc>
          <w:tcPr>
            <w:tcW w:w="1793" w:type="dxa"/>
            <w:gridSpan w:val="2"/>
            <w:vAlign w:val="center"/>
          </w:tcPr>
          <w:p>
            <w:pPr>
              <w:numPr>
                <w:ilvl w:val="0"/>
                <w:numId w:val="0"/>
              </w:numPr>
              <w:jc w:val="both"/>
              <w:rPr>
                <w:rFonts w:hint="eastAsia"/>
                <w:lang w:val="en-US" w:eastAsia="zh-CN"/>
              </w:rPr>
            </w:pPr>
            <w:r>
              <w:rPr>
                <w:rFonts w:hint="eastAsia"/>
                <w:lang w:val="en-US" w:eastAsia="zh-CN"/>
              </w:rPr>
              <w:t>让学生了解婴幼儿抵抗力的建立和消失，从而针对问题进行下边的思考和学习。</w:t>
            </w:r>
          </w:p>
          <w:p>
            <w:pPr>
              <w:numPr>
                <w:ilvl w:val="0"/>
                <w:numId w:val="0"/>
              </w:numPr>
              <w:jc w:val="both"/>
              <w:rPr>
                <w:rFonts w:hint="eastAsia"/>
                <w:lang w:val="en-US" w:eastAsia="zh-CN"/>
              </w:rPr>
            </w:pPr>
          </w:p>
          <w:p>
            <w:pPr>
              <w:numPr>
                <w:ilvl w:val="0"/>
                <w:numId w:val="0"/>
              </w:numPr>
              <w:jc w:val="both"/>
              <w:rPr>
                <w:rFonts w:hint="eastAsia"/>
                <w:lang w:val="en-US" w:eastAsia="zh-CN"/>
              </w:rPr>
            </w:pPr>
          </w:p>
          <w:p>
            <w:pPr>
              <w:numPr>
                <w:ilvl w:val="0"/>
                <w:numId w:val="0"/>
              </w:numPr>
              <w:jc w:val="both"/>
              <w:rPr>
                <w:rFonts w:hint="eastAsia"/>
                <w:lang w:val="en-US" w:eastAsia="zh-CN"/>
              </w:rPr>
            </w:pPr>
          </w:p>
          <w:p>
            <w:pPr>
              <w:rPr>
                <w:rFonts w:hint="eastAsia" w:eastAsiaTheme="minorEastAsia"/>
                <w:lang w:eastAsia="zh-CN"/>
              </w:rPr>
            </w:pPr>
            <w:r>
              <w:rPr>
                <w:rFonts w:hint="eastAsia"/>
              </w:rPr>
              <w:t>通过</w:t>
            </w:r>
            <w:r>
              <w:t>讲授使学生掌握本节内容</w:t>
            </w:r>
            <w:r>
              <w:rPr>
                <w:rFonts w:hint="eastAsia"/>
                <w:lang w:eastAsia="zh-CN"/>
              </w:rPr>
              <w:t>。</w:t>
            </w:r>
          </w:p>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r>
              <w:rPr>
                <w:rFonts w:hint="eastAsia"/>
                <w:lang w:val="en-US" w:eastAsia="zh-CN"/>
              </w:rPr>
              <w:t>通过课堂回答问题使学生对知识点加深印象。</w:t>
            </w: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default"/>
                <w:lang w:val="en-US" w:eastAsia="zh-CN"/>
              </w:rPr>
            </w:pPr>
          </w:p>
          <w:p>
            <w:pPr>
              <w:widowControl w:val="0"/>
              <w:numPr>
                <w:ilvl w:val="0"/>
                <w:numId w:val="0"/>
              </w:numPr>
              <w:jc w:val="center"/>
              <w:rPr>
                <w:rFonts w:hint="default"/>
                <w:lang w:val="en-US" w:eastAsia="zh-CN"/>
              </w:rPr>
            </w:pPr>
          </w:p>
          <w:p>
            <w:pPr>
              <w:widowControl w:val="0"/>
              <w:numPr>
                <w:ilvl w:val="0"/>
                <w:numId w:val="0"/>
              </w:numPr>
              <w:jc w:val="center"/>
              <w:rPr>
                <w:rFonts w:hint="default"/>
                <w:lang w:val="en-US" w:eastAsia="zh-CN"/>
              </w:rPr>
            </w:pPr>
          </w:p>
          <w:p>
            <w:pPr>
              <w:widowControl w:val="0"/>
              <w:numPr>
                <w:ilvl w:val="0"/>
                <w:numId w:val="0"/>
              </w:numPr>
              <w:jc w:val="center"/>
              <w:rPr>
                <w:rFonts w:hint="default"/>
                <w:lang w:val="en-US" w:eastAsia="zh-CN"/>
              </w:rPr>
            </w:pPr>
          </w:p>
          <w:p>
            <w:pPr>
              <w:widowControl w:val="0"/>
              <w:numPr>
                <w:ilvl w:val="0"/>
                <w:numId w:val="0"/>
              </w:numPr>
              <w:jc w:val="center"/>
              <w:rPr>
                <w:rFonts w:hint="default"/>
                <w:lang w:val="en-US" w:eastAsia="zh-CN"/>
              </w:rPr>
            </w:pPr>
          </w:p>
          <w:p>
            <w:pPr>
              <w:widowControl w:val="0"/>
              <w:numPr>
                <w:ilvl w:val="0"/>
                <w:numId w:val="0"/>
              </w:numPr>
              <w:jc w:val="center"/>
              <w:rPr>
                <w:rFonts w:hint="default"/>
                <w:lang w:val="en-US" w:eastAsia="zh-CN"/>
              </w:rPr>
            </w:pPr>
          </w:p>
          <w:p>
            <w:pPr>
              <w:widowControl w:val="0"/>
              <w:numPr>
                <w:ilvl w:val="0"/>
                <w:numId w:val="0"/>
              </w:numPr>
              <w:jc w:val="center"/>
              <w:rPr>
                <w:rFonts w:hint="default"/>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center"/>
              <w:rPr>
                <w:rFonts w:hint="eastAsia"/>
                <w:lang w:val="en-US" w:eastAsia="zh-CN"/>
              </w:rPr>
            </w:pPr>
          </w:p>
          <w:p>
            <w:pPr>
              <w:widowControl w:val="0"/>
              <w:numPr>
                <w:ilvl w:val="0"/>
                <w:numId w:val="0"/>
              </w:numPr>
              <w:jc w:val="both"/>
              <w:rPr>
                <w:rFonts w:hint="default"/>
                <w:lang w:val="en-US" w:eastAsia="zh-CN"/>
              </w:rPr>
            </w:pPr>
            <w:r>
              <w:rPr>
                <w:rFonts w:hint="eastAsia"/>
                <w:lang w:val="en-US" w:eastAsia="zh-CN"/>
              </w:rPr>
              <w:t>用自己身边熟悉的例子加深对知识点的理解，提高学习兴趣。</w:t>
            </w:r>
          </w:p>
          <w:p>
            <w:pPr>
              <w:widowControl w:val="0"/>
              <w:numPr>
                <w:ilvl w:val="0"/>
                <w:numId w:val="0"/>
              </w:numPr>
              <w:jc w:val="center"/>
              <w:rPr>
                <w:rFonts w:hint="default"/>
                <w:lang w:val="en-US" w:eastAsia="zh-CN"/>
              </w:rPr>
            </w:pPr>
          </w:p>
          <w:p>
            <w:pPr>
              <w:widowControl w:val="0"/>
              <w:numPr>
                <w:ilvl w:val="0"/>
                <w:numId w:val="0"/>
              </w:numPr>
              <w:jc w:val="center"/>
              <w:rPr>
                <w:rFonts w:hint="default"/>
                <w:lang w:val="en-US" w:eastAsia="zh-CN"/>
              </w:rPr>
            </w:pPr>
          </w:p>
          <w:p>
            <w:pPr>
              <w:widowControl w:val="0"/>
              <w:numPr>
                <w:ilvl w:val="0"/>
                <w:numId w:val="0"/>
              </w:numPr>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1065" w:type="dxa"/>
            <w:tcBorders>
              <w:bottom w:val="single" w:color="auto" w:sz="4" w:space="0"/>
            </w:tcBorders>
            <w:vAlign w:val="center"/>
          </w:tcPr>
          <w:p>
            <w:pPr>
              <w:jc w:val="center"/>
            </w:pPr>
            <w:r>
              <w:rPr>
                <w:rFonts w:hint="eastAsia"/>
              </w:rPr>
              <w:t>课堂练习</w:t>
            </w:r>
          </w:p>
        </w:tc>
        <w:tc>
          <w:tcPr>
            <w:tcW w:w="7457" w:type="dxa"/>
            <w:gridSpan w:val="7"/>
            <w:tcBorders>
              <w:bottom w:val="single" w:color="auto" w:sz="4" w:space="0"/>
            </w:tcBorders>
            <w:vAlign w:val="center"/>
          </w:tcPr>
          <w:p>
            <w:pPr>
              <w:jc w:val="center"/>
              <w:rPr>
                <w:rFonts w:hint="default" w:eastAsiaTheme="minorEastAsia"/>
                <w:lang w:val="en-US" w:eastAsia="zh-CN"/>
              </w:rPr>
            </w:pPr>
            <w:r>
              <w:rPr>
                <w:rFonts w:hint="eastAsia"/>
                <w:lang w:val="en-US" w:eastAsia="zh-CN"/>
              </w:rPr>
              <w:t>尝试场景：当婴幼儿发生自限性疾病的时候，怎么和宝宝的家属解释相关症状？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65" w:type="dxa"/>
            <w:vAlign w:val="center"/>
          </w:tcPr>
          <w:p>
            <w:pPr>
              <w:jc w:val="center"/>
            </w:pPr>
            <w:r>
              <w:rPr>
                <w:rFonts w:hint="eastAsia"/>
              </w:rPr>
              <w:t>布置作业</w:t>
            </w:r>
          </w:p>
        </w:tc>
        <w:tc>
          <w:tcPr>
            <w:tcW w:w="7457" w:type="dxa"/>
            <w:gridSpan w:val="7"/>
            <w:vAlign w:val="center"/>
          </w:tcPr>
          <w:p>
            <w:pPr>
              <w:jc w:val="center"/>
              <w:rPr>
                <w:rFonts w:hint="default" w:eastAsiaTheme="minorEastAsia"/>
                <w:lang w:val="en-US" w:eastAsia="zh-CN"/>
              </w:rPr>
            </w:pPr>
            <w:r>
              <w:rPr>
                <w:rFonts w:hint="eastAsia"/>
                <w:lang w:val="en-US" w:eastAsia="zh-CN"/>
              </w:rPr>
              <w:t>模拟绘画出宝宝乳牙生长的一般顺序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065" w:type="dxa"/>
            <w:vAlign w:val="center"/>
          </w:tcPr>
          <w:p>
            <w:pPr>
              <w:jc w:val="center"/>
            </w:pPr>
            <w:r>
              <w:rPr>
                <w:rFonts w:hint="eastAsia"/>
              </w:rPr>
              <w:t>课堂总结</w:t>
            </w:r>
          </w:p>
        </w:tc>
        <w:tc>
          <w:tcPr>
            <w:tcW w:w="7457" w:type="dxa"/>
            <w:gridSpan w:val="7"/>
            <w:vAlign w:val="center"/>
          </w:tcPr>
          <w:p>
            <w:pPr>
              <w:jc w:val="center"/>
              <w:rPr>
                <w:rFonts w:hint="default" w:eastAsiaTheme="minorEastAsia"/>
                <w:lang w:val="en-US" w:eastAsia="zh-CN"/>
              </w:rPr>
            </w:pPr>
            <w:r>
              <w:rPr>
                <w:rFonts w:hint="eastAsia"/>
                <w:lang w:val="en-US" w:eastAsia="zh-CN"/>
              </w:rPr>
              <w:t>本节课对于婴幼儿的自限性疾病和乳牙生长进行了深入性的探究，这需要对知识点掌握的相当牢固，根据婴幼儿身体上的特点做出相应的判断和正确的护理操作，还需要更多的实践来辅助学习。</w:t>
            </w:r>
          </w:p>
        </w:tc>
      </w:tr>
    </w:tbl>
    <w:p>
      <w:pPr>
        <w:jc w:val="cente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D84BA"/>
    <w:multiLevelType w:val="singleLevel"/>
    <w:tmpl w:val="84BD84BA"/>
    <w:lvl w:ilvl="0" w:tentative="0">
      <w:start w:val="1"/>
      <w:numFmt w:val="decimal"/>
      <w:suff w:val="nothing"/>
      <w:lvlText w:val="（%1）"/>
      <w:lvlJc w:val="left"/>
    </w:lvl>
  </w:abstractNum>
  <w:abstractNum w:abstractNumId="1">
    <w:nsid w:val="86EF1BDE"/>
    <w:multiLevelType w:val="singleLevel"/>
    <w:tmpl w:val="86EF1BDE"/>
    <w:lvl w:ilvl="0" w:tentative="0">
      <w:start w:val="1"/>
      <w:numFmt w:val="chineseCounting"/>
      <w:suff w:val="nothing"/>
      <w:lvlText w:val="（%1）"/>
      <w:lvlJc w:val="left"/>
      <w:rPr>
        <w:rFonts w:hint="eastAsia"/>
      </w:rPr>
    </w:lvl>
  </w:abstractNum>
  <w:abstractNum w:abstractNumId="2">
    <w:nsid w:val="9F51C5D4"/>
    <w:multiLevelType w:val="singleLevel"/>
    <w:tmpl w:val="9F51C5D4"/>
    <w:lvl w:ilvl="0" w:tentative="0">
      <w:start w:val="1"/>
      <w:numFmt w:val="decimal"/>
      <w:lvlText w:val="%1."/>
      <w:lvlJc w:val="left"/>
      <w:pPr>
        <w:tabs>
          <w:tab w:val="left" w:pos="312"/>
        </w:tabs>
      </w:pPr>
    </w:lvl>
  </w:abstractNum>
  <w:abstractNum w:abstractNumId="3">
    <w:nsid w:val="A49C255A"/>
    <w:multiLevelType w:val="singleLevel"/>
    <w:tmpl w:val="A49C255A"/>
    <w:lvl w:ilvl="0" w:tentative="0">
      <w:start w:val="2"/>
      <w:numFmt w:val="decimal"/>
      <w:lvlText w:val="%1."/>
      <w:lvlJc w:val="left"/>
      <w:pPr>
        <w:tabs>
          <w:tab w:val="left" w:pos="312"/>
        </w:tabs>
      </w:pPr>
    </w:lvl>
  </w:abstractNum>
  <w:abstractNum w:abstractNumId="4">
    <w:nsid w:val="D508BB30"/>
    <w:multiLevelType w:val="singleLevel"/>
    <w:tmpl w:val="D508BB30"/>
    <w:lvl w:ilvl="0" w:tentative="0">
      <w:start w:val="1"/>
      <w:numFmt w:val="chineseCounting"/>
      <w:suff w:val="nothing"/>
      <w:lvlText w:val="（%1）"/>
      <w:lvlJc w:val="left"/>
      <w:rPr>
        <w:rFonts w:hint="eastAsia"/>
      </w:rPr>
    </w:lvl>
  </w:abstractNum>
  <w:abstractNum w:abstractNumId="5">
    <w:nsid w:val="DB4EF51C"/>
    <w:multiLevelType w:val="singleLevel"/>
    <w:tmpl w:val="DB4EF51C"/>
    <w:lvl w:ilvl="0" w:tentative="0">
      <w:start w:val="7"/>
      <w:numFmt w:val="chineseCounting"/>
      <w:suff w:val="nothing"/>
      <w:lvlText w:val="（%1）"/>
      <w:lvlJc w:val="left"/>
      <w:rPr>
        <w:rFonts w:hint="eastAsia"/>
      </w:rPr>
    </w:lvl>
  </w:abstractNum>
  <w:abstractNum w:abstractNumId="6">
    <w:nsid w:val="F2367A94"/>
    <w:multiLevelType w:val="singleLevel"/>
    <w:tmpl w:val="F2367A94"/>
    <w:lvl w:ilvl="0" w:tentative="0">
      <w:start w:val="1"/>
      <w:numFmt w:val="decimal"/>
      <w:lvlText w:val="%1."/>
      <w:lvlJc w:val="left"/>
      <w:pPr>
        <w:tabs>
          <w:tab w:val="left" w:pos="312"/>
        </w:tabs>
      </w:pPr>
    </w:lvl>
  </w:abstractNum>
  <w:abstractNum w:abstractNumId="7">
    <w:nsid w:val="F83BF6F0"/>
    <w:multiLevelType w:val="singleLevel"/>
    <w:tmpl w:val="F83BF6F0"/>
    <w:lvl w:ilvl="0" w:tentative="0">
      <w:start w:val="1"/>
      <w:numFmt w:val="decimal"/>
      <w:suff w:val="nothing"/>
      <w:lvlText w:val="（%1）"/>
      <w:lvlJc w:val="left"/>
    </w:lvl>
  </w:abstractNum>
  <w:abstractNum w:abstractNumId="8">
    <w:nsid w:val="00E5C270"/>
    <w:multiLevelType w:val="singleLevel"/>
    <w:tmpl w:val="00E5C270"/>
    <w:lvl w:ilvl="0" w:tentative="0">
      <w:start w:val="1"/>
      <w:numFmt w:val="decimal"/>
      <w:lvlText w:val="%1."/>
      <w:lvlJc w:val="left"/>
      <w:pPr>
        <w:tabs>
          <w:tab w:val="left" w:pos="312"/>
        </w:tabs>
      </w:pPr>
    </w:lvl>
  </w:abstractNum>
  <w:abstractNum w:abstractNumId="9">
    <w:nsid w:val="17878BEE"/>
    <w:multiLevelType w:val="singleLevel"/>
    <w:tmpl w:val="17878BEE"/>
    <w:lvl w:ilvl="0" w:tentative="0">
      <w:start w:val="1"/>
      <w:numFmt w:val="decimal"/>
      <w:suff w:val="nothing"/>
      <w:lvlText w:val="（%1）"/>
      <w:lvlJc w:val="left"/>
    </w:lvl>
  </w:abstractNum>
  <w:abstractNum w:abstractNumId="10">
    <w:nsid w:val="4948B8EB"/>
    <w:multiLevelType w:val="singleLevel"/>
    <w:tmpl w:val="4948B8EB"/>
    <w:lvl w:ilvl="0" w:tentative="0">
      <w:start w:val="1"/>
      <w:numFmt w:val="decimal"/>
      <w:suff w:val="nothing"/>
      <w:lvlText w:val="（%1）"/>
      <w:lvlJc w:val="left"/>
    </w:lvl>
  </w:abstractNum>
  <w:abstractNum w:abstractNumId="11">
    <w:nsid w:val="5501C328"/>
    <w:multiLevelType w:val="singleLevel"/>
    <w:tmpl w:val="5501C328"/>
    <w:lvl w:ilvl="0" w:tentative="0">
      <w:start w:val="1"/>
      <w:numFmt w:val="decimal"/>
      <w:lvlText w:val="%1."/>
      <w:lvlJc w:val="left"/>
      <w:pPr>
        <w:tabs>
          <w:tab w:val="left" w:pos="312"/>
        </w:tabs>
      </w:pPr>
    </w:lvl>
  </w:abstractNum>
  <w:abstractNum w:abstractNumId="12">
    <w:nsid w:val="6463698F"/>
    <w:multiLevelType w:val="singleLevel"/>
    <w:tmpl w:val="6463698F"/>
    <w:lvl w:ilvl="0" w:tentative="0">
      <w:start w:val="1"/>
      <w:numFmt w:val="decimal"/>
      <w:lvlText w:val="(%1)"/>
      <w:lvlJc w:val="left"/>
      <w:pPr>
        <w:tabs>
          <w:tab w:val="left" w:pos="312"/>
        </w:tabs>
      </w:pPr>
    </w:lvl>
  </w:abstractNum>
  <w:num w:numId="1">
    <w:abstractNumId w:val="10"/>
  </w:num>
  <w:num w:numId="2">
    <w:abstractNumId w:val="4"/>
  </w:num>
  <w:num w:numId="3">
    <w:abstractNumId w:val="7"/>
  </w:num>
  <w:num w:numId="4">
    <w:abstractNumId w:val="12"/>
  </w:num>
  <w:num w:numId="5">
    <w:abstractNumId w:val="11"/>
  </w:num>
  <w:num w:numId="6">
    <w:abstractNumId w:val="0"/>
  </w:num>
  <w:num w:numId="7">
    <w:abstractNumId w:val="5"/>
  </w:num>
  <w:num w:numId="8">
    <w:abstractNumId w:val="3"/>
  </w:num>
  <w:num w:numId="9">
    <w:abstractNumId w:val="1"/>
  </w:num>
  <w:num w:numId="10">
    <w:abstractNumId w:val="2"/>
  </w:num>
  <w:num w:numId="11">
    <w:abstractNumId w:val="6"/>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5D48F5"/>
    <w:rsid w:val="000E2169"/>
    <w:rsid w:val="001A52A6"/>
    <w:rsid w:val="00252399"/>
    <w:rsid w:val="004E6A11"/>
    <w:rsid w:val="00760671"/>
    <w:rsid w:val="00AB289F"/>
    <w:rsid w:val="00B2317F"/>
    <w:rsid w:val="00DD4A44"/>
    <w:rsid w:val="00E810FE"/>
    <w:rsid w:val="00E97418"/>
    <w:rsid w:val="00E97979"/>
    <w:rsid w:val="076951A4"/>
    <w:rsid w:val="078D1F54"/>
    <w:rsid w:val="09A1034F"/>
    <w:rsid w:val="0F113D71"/>
    <w:rsid w:val="14F75952"/>
    <w:rsid w:val="2D782495"/>
    <w:rsid w:val="2FA53B05"/>
    <w:rsid w:val="338157B6"/>
    <w:rsid w:val="35984606"/>
    <w:rsid w:val="45A50298"/>
    <w:rsid w:val="54ED00E1"/>
    <w:rsid w:val="587D1F94"/>
    <w:rsid w:val="5D5D48F5"/>
    <w:rsid w:val="6DF43687"/>
    <w:rsid w:val="6F246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387</Words>
  <Characters>2210</Characters>
  <Lines>18</Lines>
  <Paragraphs>5</Paragraphs>
  <TotalTime>0</TotalTime>
  <ScaleCrop>false</ScaleCrop>
  <LinksUpToDate>false</LinksUpToDate>
  <CharactersWithSpaces>2592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2020-06-15T05:21:00Z</dcterms:created>
  <dc:creator>素材来源网站当图网-www.99ppt.com</dc:creator>
  <dc:description>素材来源网站当图网-www.99ppt.com</dc:description>
  <cp:lastModifiedBy>zxl</cp:lastModifiedBy>
  <dcterms:modified xsi:type="dcterms:W3CDTF">2022-02-28T03:11:59Z</dcterms:modified>
  <dc:subject>素材来源网站当图网-www.99ppt.com</dc:subject>
  <dc:title>素材来源网站当图网-www.99ppt.com</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87A3583AC5854911A1499184715429A1</vt:lpwstr>
  </property>
</Properties>
</file>